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  <w:r w:rsidRPr="008344FF">
        <w:rPr>
          <w:rFonts w:ascii="IRANSans(FaNum)" w:hAnsi="IRANSans(FaNum)" w:cs="IRANSans(FaNum)"/>
          <w:sz w:val="24"/>
          <w:szCs w:val="24"/>
          <w:rtl/>
        </w:rPr>
        <w:t>دستگاه شور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 xml:space="preserve"> :</w:t>
      </w:r>
      <w:r w:rsidRPr="008344FF">
        <w:rPr>
          <w:rFonts w:ascii="IRANSans(FaNum)" w:hAnsi="IRANSans(FaNum)" w:cs="IRANSans(FaNum)"/>
          <w:sz w:val="24"/>
          <w:szCs w:val="24"/>
        </w:rPr>
        <w:t xml:space="preserve"> </w:t>
      </w: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  <w:r w:rsidRPr="008344FF">
        <w:rPr>
          <w:rFonts w:ascii="IRANSans(FaNum)" w:hAnsi="IRANSans(FaNum)" w:cs="IRANSans(FaNum)"/>
          <w:sz w:val="24"/>
          <w:szCs w:val="24"/>
          <w:rtl/>
        </w:rPr>
        <w:t>دستگاه شور از دستگاه‌ها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است که توسط بس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ار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مهم‌تر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دستگاه موس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دانسته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8344FF">
        <w:rPr>
          <w:rFonts w:ascii="IRANSans(FaNum)" w:hAnsi="IRANSans(FaNum)" w:cs="IRANSans(FaNum)"/>
          <w:sz w:val="24"/>
          <w:szCs w:val="24"/>
          <w:rtl/>
        </w:rPr>
        <w:t>.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دستگاه منشأ چند آواز مهم در رد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است (ابوعطا، ب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ات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ترک، افشار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دشت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>) و دانگ اصل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آن، جزو دانگ‌ها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پا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در موس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دانسته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  <w:r w:rsidRPr="008344FF">
        <w:rPr>
          <w:rFonts w:ascii="IRANSans(FaNum)" w:hAnsi="IRANSans(FaNum)" w:cs="IRANSans(FaNum)" w:hint="eastAsia"/>
          <w:sz w:val="24"/>
          <w:szCs w:val="24"/>
          <w:rtl/>
        </w:rPr>
        <w:t>برخلاف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برخ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از دستگاه‌ها، دستگاه شور همنام 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از مقام‌ها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قد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ست</w:t>
      </w:r>
      <w:r w:rsidRPr="008344FF">
        <w:rPr>
          <w:rFonts w:ascii="IRANSans(FaNum)" w:hAnsi="IRANSans(FaNum)" w:cs="IRANSans(FaNum)"/>
          <w:sz w:val="24"/>
          <w:szCs w:val="24"/>
          <w:rtl/>
        </w:rPr>
        <w:t>. درجات شور با مقام حس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مطابقت دارند اگر چه برخ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از گوشه‌ها با فواصل مقام فرع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جان‌فزا تطب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دارند. در رد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ف‌ها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مختلف موس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گوشه‌ها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مختلف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برا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دستگاه برشمرده ش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ده،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اما مهم‌تر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گوشه‌ها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که در ب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شتر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رد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ف‌ها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آمده‌اند شامل شهناز، گر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ملا ناز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بزرگ و رهاب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  <w:r w:rsidRPr="008344FF">
        <w:rPr>
          <w:rFonts w:ascii="IRANSans(FaNum)" w:hAnsi="IRANSans(FaNum)" w:cs="IRANSans(FaNum)" w:hint="eastAsia"/>
          <w:sz w:val="24"/>
          <w:szCs w:val="24"/>
          <w:rtl/>
        </w:rPr>
        <w:t>تحل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رد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ف‌ها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مختلف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توسط برونو نتل نشان داده که ب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گوشه‌ها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که برا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دستگاه شور برشمرده‌اند و ترت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ب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که برا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آن‌ها قائل هستند تفاوت قابل توجه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وجود دارد. را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ج‌تر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گوشه‌ها از نظر اجرا شامل درآمد، سلمک و شهناز هستند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  <w:r w:rsidRPr="008344FF">
        <w:rPr>
          <w:rFonts w:ascii="IRANSans(FaNum)" w:hAnsi="IRANSans(FaNum)" w:cs="IRANSans(FaNum)" w:hint="eastAsia"/>
          <w:sz w:val="24"/>
          <w:szCs w:val="24"/>
          <w:rtl/>
        </w:rPr>
        <w:t>دستگاه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شور مهم‌تر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دستگاه موس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دانسته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به آن «مادر همهٔ دستگاه‌ها» گفته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شود،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ز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را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چند آواز مهم از شور منشعب شده‌اند و حت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در دستگاه‌ها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نظ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نوا و سه‌گاه 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تأث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شور مشهود است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  <w:r w:rsidRPr="008344FF">
        <w:rPr>
          <w:rFonts w:ascii="IRANSans(FaNum)" w:hAnsi="IRANSans(FaNum)" w:cs="IRANSans(FaNum)" w:hint="eastAsia"/>
          <w:sz w:val="24"/>
          <w:szCs w:val="24"/>
          <w:rtl/>
        </w:rPr>
        <w:t>دستگاه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شور ب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از دستگاه‌ها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مورد تحق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بوده‌است که از قد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تر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آن‌ها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توان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به کتاب آواز شور اثر محمدتق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مسعود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(منتشر شده در سال </w:t>
      </w:r>
      <w:r w:rsidRPr="008344FF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۱۹۶۸) </w:t>
      </w:r>
      <w:r w:rsidRPr="008344FF">
        <w:rPr>
          <w:rFonts w:ascii="IRANSans(FaNum)" w:hAnsi="IRANSans(FaNum)" w:cs="IRANSans(FaNum)"/>
          <w:sz w:val="24"/>
          <w:szCs w:val="24"/>
          <w:rtl/>
        </w:rPr>
        <w:t>اشاره کرد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  <w:r w:rsidRPr="008344FF">
        <w:rPr>
          <w:rFonts w:ascii="IRANSans(FaNum)" w:hAnsi="IRANSans(FaNum)" w:cs="IRANSans(FaNum)" w:hint="eastAsia"/>
          <w:sz w:val="24"/>
          <w:szCs w:val="24"/>
          <w:rtl/>
        </w:rPr>
        <w:t>پس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از تحول مقام به دستگاه، چند مقام در قالب گوشه‌ها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در دستگاه شور نگه داشته شده‌اند (از جمله رهاو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بزرگ و حس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>)،و در تقس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م‌بند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ارائه شده توسط دار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وش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طلا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که تمام دستگاه‌ها را با کمک چهار دانگ اصل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توض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ح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دهد،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دانگ اول دستگاه شور 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از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دانگ‌ها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اد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است.همچن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دستگاه شور از طر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گوشه‌ها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مختلفش راه برا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پرده‌گردان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به 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دستگاه‌ها دارد (مثلاً گوشه‌ها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حس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رهاو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امکان تغ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از شور به نوا و برعکس را فراهم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کنند</w:t>
      </w:r>
      <w:r w:rsidRPr="008344FF">
        <w:rPr>
          <w:rFonts w:ascii="IRANSans(FaNum)" w:hAnsi="IRANSans(FaNum)" w:cs="IRANSans(FaNum)"/>
          <w:sz w:val="24"/>
          <w:szCs w:val="24"/>
          <w:rtl/>
        </w:rPr>
        <w:t>)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  <w:r w:rsidRPr="008344FF">
        <w:rPr>
          <w:rFonts w:ascii="IRANSans(FaNum)" w:hAnsi="IRANSans(FaNum)" w:cs="IRANSans(FaNum)" w:hint="eastAsia"/>
          <w:sz w:val="24"/>
          <w:szCs w:val="24"/>
          <w:rtl/>
        </w:rPr>
        <w:lastRenderedPageBreak/>
        <w:t>گام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شور از نظر مُد، کوچک (م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نور</w:t>
      </w:r>
      <w:r w:rsidRPr="008344FF">
        <w:rPr>
          <w:rFonts w:ascii="IRANSans(FaNum)" w:hAnsi="IRANSans(FaNum)" w:cs="IRANSans(FaNum)"/>
          <w:sz w:val="24"/>
          <w:szCs w:val="24"/>
          <w:rtl/>
        </w:rPr>
        <w:t>) محسوب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ز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را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درجهٔ سوم (در تصو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بمل) و درجهٔ ششم (م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بمل) و درجهٔ هفتم (فا) که از درجات مُدال هستند، به نسبت نت «سل» (نت پا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8344FF">
        <w:rPr>
          <w:rFonts w:ascii="IRANSans(FaNum)" w:hAnsi="IRANSans(FaNum)" w:cs="IRANSans(FaNum)"/>
          <w:sz w:val="24"/>
          <w:szCs w:val="24"/>
          <w:rtl/>
        </w:rPr>
        <w:t>) دارا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فاصلهٔ کوچک (شب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گام کوچک غرب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>) هستند؛ فاصلهٔ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درجات را با اختلاف ربع پرده د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درجهٔ دوم،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توان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با فواصل درجات مدها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ونان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فر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ژ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ائول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گام کوچک نظر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(م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نور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تئور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8344FF">
        <w:rPr>
          <w:rFonts w:ascii="IRANSans(FaNum)" w:hAnsi="IRANSans(FaNum)" w:cs="IRANSans(FaNum)"/>
          <w:sz w:val="24"/>
          <w:szCs w:val="24"/>
          <w:rtl/>
        </w:rPr>
        <w:t>) منطبق دانست.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مقا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سه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صرفاً از نظر انطباق فواصل درجات گام صورت گرفته‌است وگرنه درجات گام‌ها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غرب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چه کوچک (م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نور</w:t>
      </w:r>
      <w:r w:rsidRPr="008344FF">
        <w:rPr>
          <w:rFonts w:ascii="IRANSans(FaNum)" w:hAnsi="IRANSans(FaNum)" w:cs="IRANSans(FaNum)"/>
          <w:sz w:val="24"/>
          <w:szCs w:val="24"/>
          <w:rtl/>
        </w:rPr>
        <w:t>) و چه بزرگ (ماژور) نقش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ثابت دارند اما در 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موس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بسته به احساس و روح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هٔ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نقش درجات مدام در حال تغ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هستند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  <w:r w:rsidRPr="008344FF">
        <w:rPr>
          <w:rFonts w:ascii="IRANSans(FaNum)" w:hAnsi="IRANSans(FaNum)" w:cs="IRANSans(FaNum)" w:hint="eastAsia"/>
          <w:sz w:val="24"/>
          <w:szCs w:val="24"/>
          <w:rtl/>
        </w:rPr>
        <w:t>گام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شور پا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ن‌رونده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است؛ به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معنا که روند ملود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شور اکثراً از بالا به پا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است و درجات دوم (لا کرن) و هفتم (فا) و چهارم (دو) به طرف نت پا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(سل) متما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هستند و از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دو درجهٔ دوم و هفتم، از آنجا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که درجهٔ دوم به نت پا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نزد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ک‌تر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است، محسوس پا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ن‌روندهٔ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شور محسوب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8344FF">
        <w:rPr>
          <w:rFonts w:ascii="IRANSans(FaNum)" w:hAnsi="IRANSans(FaNum)" w:cs="IRANSans(FaNum)"/>
          <w:sz w:val="24"/>
          <w:szCs w:val="24"/>
          <w:rtl/>
        </w:rPr>
        <w:t>. برخ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اوقات فرودها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شور بالارونده هستند که در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مواقع، درجهٔ ششم (م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بمل) ربع پرده و حت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گاه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پرده بالا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رود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ز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را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به درجهٔ هشتم متما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از درجهٔ پنجم (ر) دور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  <w:r w:rsidRPr="008344FF">
        <w:rPr>
          <w:rFonts w:ascii="IRANSans(FaNum)" w:hAnsi="IRANSans(FaNum)" w:cs="IRANSans(FaNum)" w:hint="eastAsia"/>
          <w:sz w:val="24"/>
          <w:szCs w:val="24"/>
          <w:rtl/>
        </w:rPr>
        <w:t>درجهٔ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پنجم گام شور، نت متغ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است.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درجه با فاصلهٔ 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پرده از درجهٔ چهارم تعر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(مثلاً در شورِ سل، به صورت ر بکار)، اما در برخ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گوشه‌ها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درجه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تواند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ربع پرده پا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ن‌تر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آورده شود (مثلاً ر کرن) و با مقام حس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مطابق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8344FF">
        <w:rPr>
          <w:rFonts w:ascii="IRANSans(FaNum)" w:hAnsi="IRANSans(FaNum)" w:cs="IRANSans(FaNum)"/>
          <w:sz w:val="24"/>
          <w:szCs w:val="24"/>
          <w:rtl/>
        </w:rPr>
        <w:t>. اما در برخ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گوشه‌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ها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ملحقات 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شور (برا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مثال در آواز ابوعطا) نت پنجم متغ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ست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هرگز پا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آورده نم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دل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آن که در بق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پا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آورده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مشخص 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ست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چنان‌که مثلاً در پ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درآمد شور عل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اکبر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شهناز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در ابتدا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نت پا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آورده نم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اما در بخش دوم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پ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ش‌درآمد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به 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ک‌باره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فاصله تغ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کند</w:t>
      </w:r>
      <w:r w:rsidRPr="008344FF">
        <w:rPr>
          <w:rFonts w:ascii="IRANSans(FaNum)" w:hAnsi="IRANSans(FaNum)" w:cs="IRANSans(FaNum)"/>
          <w:sz w:val="24"/>
          <w:szCs w:val="24"/>
          <w:rtl/>
        </w:rPr>
        <w:t>. به هر حال، با توجه به فرودگاه دستگاه شور که در آن‌ها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درجه پا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آورده نم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توان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نت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جه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گرفت که مد مبنا در دستگاه شور، آن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است که درجهٔ پنجمش پا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آورده نشده‌است.در رد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رزاعبدالله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در گوشه‌ها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همچون 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کرشمه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رهاو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(رهاب) هم فواصل مد مبنا و هم فواصل مد انتقال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به شکل تفک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ک‌ناپذ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استفاده شده‌اند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  <w:r w:rsidRPr="008344FF">
        <w:rPr>
          <w:rFonts w:ascii="IRANSans(FaNum)" w:hAnsi="IRANSans(FaNum)" w:cs="IRANSans(FaNum)" w:hint="eastAsia"/>
          <w:sz w:val="24"/>
          <w:szCs w:val="24"/>
          <w:rtl/>
        </w:rPr>
        <w:lastRenderedPageBreak/>
        <w:t>زمان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که درجهٔ پنجم شور ربع پرده پا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ن‌تر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آورده شود، دانگ دوم شور (از درجهٔ چهارم تا هفتم) از نظر فواصل با دانگ اول شور 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کسان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«شور دوم» در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منطقه شکل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رد؛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از هم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جهت است که برا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دستگاه شور «مناطق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»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تعر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  <w:r w:rsidRPr="008344FF">
        <w:rPr>
          <w:rFonts w:ascii="IRANSans(FaNum)" w:hAnsi="IRANSans(FaNum)" w:cs="IRANSans(FaNum)" w:hint="eastAsia"/>
          <w:sz w:val="24"/>
          <w:szCs w:val="24"/>
          <w:rtl/>
        </w:rPr>
        <w:t>متعلقات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دستگاه شور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:</w:t>
      </w: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  <w:r w:rsidRPr="008344FF">
        <w:rPr>
          <w:rFonts w:ascii="IRANSans(FaNum)" w:hAnsi="IRANSans(FaNum)" w:cs="IRANSans(FaNum)" w:hint="eastAsia"/>
          <w:sz w:val="24"/>
          <w:szCs w:val="24"/>
          <w:rtl/>
        </w:rPr>
        <w:t>بر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اثر جابه‌جا شدن نقش و وظ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فهٔ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نت‌ها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دستگاه شور، ک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ت‌ها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از شور حاصل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که با تثب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هرکدام از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حالت‌ها در نقش زم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فضا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اصل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هٔ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جد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پد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آ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که به آن‌ها ملحقات 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متعلقات شور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گو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ند</w:t>
      </w:r>
      <w:r w:rsidRPr="008344FF">
        <w:rPr>
          <w:rFonts w:ascii="IRANSans(FaNum)" w:hAnsi="IRANSans(FaNum)" w:cs="IRANSans(FaNum)"/>
          <w:sz w:val="24"/>
          <w:szCs w:val="24"/>
          <w:rtl/>
        </w:rPr>
        <w:t>. ب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شتر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نظر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ه‌پردازان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ملحقات را آواز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/>
          <w:sz w:val="24"/>
          <w:szCs w:val="24"/>
          <w:rtl/>
        </w:rPr>
        <w:t>نامند. هرکدام از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آوازها استقلال اجرا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دارند و گوشه‌ها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مختص به خود را دارند. از آنجا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که در موس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قد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م،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نام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از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آوازها 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امده‌است،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توان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گفت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آوازها برداشت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تازه از دستگاه شور بوده‌است و احتمالاً از دورهٔ افشار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زند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قاجار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به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سو 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معمول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شده‌اند و 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احتمال دارد هر کدام از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آوازها مربوط به مناطق و نژادها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مختلف باشند. به عنوان مثال ابوعطا که به «دستان عرب» 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شهرت داشته، مربوط به قوم عرب (ناح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حجاز)، افشار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مربوط به طا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فهٔ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افشار، ب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ات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ترک مربوط به طا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فهٔ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زند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دشت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که در 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لان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با نام 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لک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در فارس با نام دشتستان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شهرت داشته‌است، از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نواح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آمده باشد و در گذر زمان مورد پسند واقع شده و رواج 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افته‌است</w:t>
      </w:r>
      <w:r w:rsidRPr="008344FF">
        <w:rPr>
          <w:rFonts w:ascii="IRANSans(FaNum)" w:hAnsi="IRANSans(FaNum)" w:cs="IRANSans(FaNum)"/>
          <w:sz w:val="24"/>
          <w:szCs w:val="24"/>
          <w:rtl/>
        </w:rPr>
        <w:t>. در آوازها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دستگاه شور، نقش نت پا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به درجات 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به جز درجهٔ اول گام محول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8344FF">
        <w:rPr>
          <w:rFonts w:ascii="IRANSans(FaNum)" w:hAnsi="IRANSans(FaNum)" w:cs="IRANSans(FaNum)"/>
          <w:sz w:val="24"/>
          <w:szCs w:val="24"/>
          <w:rtl/>
        </w:rPr>
        <w:t>. در واقع وجه تما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متعلقات شور نسبت به 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کد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گر،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جابه‌جا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نت شاهد و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ست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متغ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در رو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درجات گام شور است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  <w:r w:rsidRPr="008344FF">
        <w:rPr>
          <w:rFonts w:ascii="IRANSans(FaNum)" w:hAnsi="IRANSans(FaNum)" w:cs="IRANSans(FaNum)" w:hint="eastAsia"/>
          <w:sz w:val="24"/>
          <w:szCs w:val="24"/>
          <w:rtl/>
        </w:rPr>
        <w:t>ب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شتر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دانان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دستگاه‌ها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را هفت عدد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دانند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ابوعطا، ب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ات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ترک، افشار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دشت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را جزء ملحقات شور طبقه‌بند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کنند</w:t>
      </w:r>
      <w:r w:rsidRPr="008344FF">
        <w:rPr>
          <w:rFonts w:ascii="IRANSans(FaNum)" w:hAnsi="IRANSans(FaNum)" w:cs="IRANSans(FaNum)"/>
          <w:sz w:val="24"/>
          <w:szCs w:val="24"/>
          <w:rtl/>
        </w:rPr>
        <w:t>. با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حال برخ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از جمله هرمز فرهت، تعداد دستگاه‌ها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را دوازده عدد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دانند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چهار آواز را به عنوان چها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دستگاه مستقل از شور (اما مرتبط با شور) معرف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کنند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(دستگاه دوازدهم ب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ات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اصفهان است که بق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آن را جزو دستگاه هما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ون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دانند</w:t>
      </w:r>
      <w:r w:rsidRPr="008344FF">
        <w:rPr>
          <w:rFonts w:ascii="IRANSans(FaNum)" w:hAnsi="IRANSans(FaNum)" w:cs="IRANSans(FaNum)"/>
          <w:sz w:val="24"/>
          <w:szCs w:val="24"/>
          <w:rtl/>
        </w:rPr>
        <w:t>)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  <w:r w:rsidRPr="008344FF">
        <w:rPr>
          <w:rFonts w:ascii="IRANSans(FaNum)" w:hAnsi="IRANSans(FaNum)" w:cs="IRANSans(FaNum)" w:hint="eastAsia"/>
          <w:sz w:val="24"/>
          <w:szCs w:val="24"/>
          <w:rtl/>
        </w:rPr>
        <w:t>از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سو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گر،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چهار آواز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که متعلقات شور دانسته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شوند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هم، دو آواز (ب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ات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ترک و افشار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>) گام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متفاوت از شور دارند و در نت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جه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برخ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آن را مستقل از شور م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دانند،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در حال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که دو آواز 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(ابوعطا و دشت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>) ارتباط نزد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ک‌تر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با شور دارند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  <w:r w:rsidRPr="008344FF">
        <w:rPr>
          <w:rFonts w:ascii="IRANSans(FaNum)" w:hAnsi="IRANSans(FaNum)" w:cs="IRANSans(FaNum)" w:hint="eastAsia"/>
          <w:sz w:val="24"/>
          <w:szCs w:val="24"/>
          <w:rtl/>
        </w:rPr>
        <w:lastRenderedPageBreak/>
        <w:t>آلبوم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اد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ام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از محمدرضا شجر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به خصوص قطعهٔ «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اد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ام»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در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آلبوم، در دستگاه شور اجرا شده‌است. همچن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عل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رضا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افتخار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در آلبوم ز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باتر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شهرام ناظر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در قطعهٔ «مرا عاشق» و آلبوم‌ها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نجوا و شورانگ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قسمت دوم از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دستگاه استفاده کرده‌اند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  <w:r w:rsidRPr="008344FF">
        <w:rPr>
          <w:rFonts w:ascii="IRANSans(FaNum)" w:hAnsi="IRANSans(FaNum)" w:cs="IRANSans(FaNum)" w:hint="eastAsia"/>
          <w:sz w:val="24"/>
          <w:szCs w:val="24"/>
          <w:rtl/>
        </w:rPr>
        <w:t>منابع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:</w:t>
      </w:r>
      <w:bookmarkStart w:id="0" w:name="_GoBack"/>
      <w:bookmarkEnd w:id="0"/>
    </w:p>
    <w:p w:rsidR="008344FF" w:rsidRPr="008344FF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  <w:r w:rsidRPr="008344FF">
        <w:rPr>
          <w:rFonts w:ascii="IRANSans(FaNum)" w:hAnsi="IRANSans(FaNum)" w:cs="IRANSans(FaNum)" w:hint="eastAsia"/>
          <w:sz w:val="24"/>
          <w:szCs w:val="24"/>
          <w:rtl/>
        </w:rPr>
        <w:t>تجز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تحل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و شرح رد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از فرهاد فخرالد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</w:p>
    <w:p w:rsidR="0076111A" w:rsidRPr="002F71AA" w:rsidRDefault="008344FF" w:rsidP="008344FF">
      <w:pPr>
        <w:jc w:val="right"/>
        <w:rPr>
          <w:rFonts w:ascii="IRANSans(FaNum)" w:hAnsi="IRANSans(FaNum)" w:cs="IRANSans(FaNum)"/>
          <w:sz w:val="24"/>
          <w:szCs w:val="24"/>
        </w:rPr>
      </w:pPr>
      <w:r w:rsidRPr="008344FF">
        <w:rPr>
          <w:rFonts w:ascii="IRANSans(FaNum)" w:hAnsi="IRANSans(FaNum)" w:cs="IRANSans(FaNum)" w:hint="eastAsia"/>
          <w:sz w:val="24"/>
          <w:szCs w:val="24"/>
          <w:rtl/>
        </w:rPr>
        <w:t>نگرش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نو به تئور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از دار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8344FF">
        <w:rPr>
          <w:rFonts w:ascii="IRANSans(FaNum)" w:hAnsi="IRANSans(FaNum)" w:cs="IRANSans(FaNum)" w:hint="eastAsia"/>
          <w:sz w:val="24"/>
          <w:szCs w:val="24"/>
          <w:rtl/>
        </w:rPr>
        <w:t>وش</w:t>
      </w:r>
      <w:r w:rsidRPr="008344FF">
        <w:rPr>
          <w:rFonts w:ascii="IRANSans(FaNum)" w:hAnsi="IRANSans(FaNum)" w:cs="IRANSans(FaNum)"/>
          <w:sz w:val="24"/>
          <w:szCs w:val="24"/>
          <w:rtl/>
        </w:rPr>
        <w:t xml:space="preserve"> طلا</w:t>
      </w:r>
      <w:r w:rsidRPr="008344FF">
        <w:rPr>
          <w:rFonts w:ascii="IRANSans(FaNum)" w:hAnsi="IRANSans(FaNum)" w:cs="IRANSans(FaNum)" w:hint="cs"/>
          <w:sz w:val="24"/>
          <w:szCs w:val="24"/>
          <w:rtl/>
        </w:rPr>
        <w:t>یی</w:t>
      </w:r>
    </w:p>
    <w:sectPr w:rsidR="0076111A" w:rsidRPr="002F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E"/>
    <w:rsid w:val="002F71AA"/>
    <w:rsid w:val="003451EE"/>
    <w:rsid w:val="0076111A"/>
    <w:rsid w:val="0083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F7113-A6D5-452B-898C-51B8C17C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shokouhi</dc:creator>
  <cp:keywords/>
  <dc:description/>
  <cp:lastModifiedBy>amin shokouhi</cp:lastModifiedBy>
  <cp:revision>2</cp:revision>
  <dcterms:created xsi:type="dcterms:W3CDTF">2023-04-05T09:02:00Z</dcterms:created>
  <dcterms:modified xsi:type="dcterms:W3CDTF">2023-04-05T09:27:00Z</dcterms:modified>
</cp:coreProperties>
</file>