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/>
          <w:sz w:val="24"/>
          <w:szCs w:val="24"/>
          <w:rtl/>
        </w:rPr>
        <w:t>دستگاه راست پنج گاه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 :</w:t>
      </w:r>
      <w:r>
        <w:rPr>
          <w:rFonts w:ascii="IRANSans(FaNum)" w:hAnsi="IRANSans(FaNum)" w:cs="IRANSans(FaNum)"/>
          <w:sz w:val="24"/>
          <w:szCs w:val="24"/>
        </w:rPr>
        <w:t xml:space="preserve"> </w:t>
      </w:r>
      <w:r w:rsidRPr="0014369F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/>
          <w:sz w:val="24"/>
          <w:szCs w:val="24"/>
          <w:rtl/>
        </w:rPr>
        <w:t>راست پنج گاه دست کم از نظر نام با ه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ازمقام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سنت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مطابقت ندارد و به عق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دهٔ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برخ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نام راست و پنج گاه هر دو نام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تازه تر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مقام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هستند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دانگ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اول دستگاه راست پنج گاه با مقام راست ارتباط و با دستگاه ماهور مطابقت دارد. راست پنج گاه ترک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سا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مقامات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است، چنانچه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توان در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آواز به تمام مقامات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وارد شد از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رو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توان تمام احساسات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که در دستگاه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وج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ود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دارد را با راست پنج گاه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جاد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کرد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راست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پنج گاه حالت خاص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خود ندارد تنها بعض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گوشه ها که در جا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وجود ندارد مربوط به آن است مانند ماورا ء النهر، سپهر و غ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ره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دستگاه، امکان پرده گردان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تمام دستگاه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 فراهم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کند و برخ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معتقدند که هدف از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جاد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دستگاه، آموزش مراحل عال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جمله مُرَکّب نواز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مرکب خوان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بوده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تار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خچه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راست پنجگاه</w:t>
      </w:r>
      <w:r>
        <w:rPr>
          <w:rFonts w:ascii="IRANSans(FaNum)" w:hAnsi="IRANSans(FaNum)" w:cs="IRANSans(FaNum)" w:hint="cs"/>
          <w:sz w:val="24"/>
          <w:szCs w:val="24"/>
          <w:rtl/>
        </w:rPr>
        <w:t>: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اگرچه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بنا بر آرا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شناسان کاربرد نام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عنوان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مبتن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بر شمارش جا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گاه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پرده ها مانند «دو گاه» و «پنجگاه» از حدود سده سوم هجر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عصر اسلام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راه پ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کرده است، اما از نام «پنجگاه» در ه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متون آن عصر و در آثار ابن 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فاراب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ذکر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امده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است. نخست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بار نام «راست» در آثار فرصت ش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شده است. اما در خسروان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­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عصر ساسان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که روا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هستند، نام «راست» به چشم نم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خورد. نخست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بار «راست» تقر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با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400 سال بعد از سلسله ساسان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در حکم پرده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ذکر ش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است. اما همراه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نام «راست» با نام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باربد و نک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سا،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دانان عصر ساسان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احتمال پ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وند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با خسروان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­ها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 طرح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­کند</w:t>
      </w:r>
      <w:r w:rsidRPr="0014369F">
        <w:rPr>
          <w:rFonts w:ascii="IRANSans(FaNum)" w:hAnsi="IRANSans(FaNum)" w:cs="IRANSans(FaNum)"/>
          <w:sz w:val="24"/>
          <w:szCs w:val="24"/>
          <w:rtl/>
        </w:rPr>
        <w:t>. گفته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­شود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که در زمان تدو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 عصر قاجار، پس از تخص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ص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گوشه ها به شش دستگاه ماهور، شور، نوا، هما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ون،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سه گاه، 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چهارگاه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متعلقات آنها، گوشه </w:t>
      </w:r>
      <w:r w:rsidRPr="0014369F">
        <w:rPr>
          <w:rFonts w:ascii="IRANSans(FaNum)" w:hAnsi="IRANSans(FaNum)" w:cs="IRANSans(FaNum)"/>
          <w:sz w:val="24"/>
          <w:szCs w:val="24"/>
          <w:rtl/>
        </w:rPr>
        <w:lastRenderedPageBreak/>
        <w:t>­ها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که باق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­مانند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دستگاه راست پنجگاه تعلق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­گ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رند</w:t>
      </w:r>
      <w:r w:rsidRPr="0014369F">
        <w:rPr>
          <w:rFonts w:ascii="IRANSans(FaNum)" w:hAnsi="IRANSans(FaNum)" w:cs="IRANSans(FaNum)"/>
          <w:sz w:val="24"/>
          <w:szCs w:val="24"/>
          <w:rtl/>
        </w:rPr>
        <w:t>. به باور برخ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گر،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اساسا مقصود از ساختن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آموزش مرکب خوان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مرکب نواز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تعل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درجات نها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بوده است تا هنرجو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سطوح عال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 با رمز و را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زها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پ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پرده گردان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مرکب نواز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آشنا کند. به هم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علت، اجرا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پنجگاه ساده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کمتر از 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اجرا در آمده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اجرا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راست پنجگاه</w:t>
      </w:r>
      <w:r>
        <w:rPr>
          <w:rFonts w:ascii="IRANSans(FaNum)" w:hAnsi="IRANSans(FaNum)" w:cs="IRANSans(FaNum)" w:hint="cs"/>
          <w:sz w:val="24"/>
          <w:szCs w:val="24"/>
          <w:rtl/>
        </w:rPr>
        <w:t>: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اجرا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راست پنجگاه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نواختن دستگاه راست پنجگاه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مشکل تر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کار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هنرمندان در حوزه آواز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در حوزه نوازندگ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است. خوانندگان ماهر و آشنا به اصول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توانند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را به طور 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با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کامل اجرا کنند و همچن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نوازندگان 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 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سنت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کسان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هستند که به 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با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پس اجرا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پنجگاه بر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بحورالالحان اثر فرصت الدولهٔ ش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نام راست پنج گاه به صورت «راست و پنجگاه» آمده و به عنوان اول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از دستگاه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هفتگانه مطرح شده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  <w:r w:rsidRPr="0014369F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همچن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 بخش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که مقام راست معرف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شده، برا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آن دو شعبه ذکر شده که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آن ها پنج گاه نام دارد. در مقابل،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معروف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 کتاب رد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هفت دستگاه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نام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را «راست پنجگاه» آورده و آن را به عنوان ششم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از هفت دستگاه فهرست کرده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دار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وش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صفوت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نام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را «راست پنجگاه» آورده است و در مورد استفادهٔ فرصت الدوله از واو عطف تذکر داده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مشکل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اجرا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پنجگاه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از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نظر پرده بند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، راست پنجگاه کاملا شب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ماهور است بطور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شنونده ناآشنا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دو را عموما اشتباه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  <w:r w:rsidRPr="0014369F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lastRenderedPageBreak/>
        <w:t>جالب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است بدان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نظر اجرا با ساز ، اصولا آوازها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مشکل ترند که فاصله ب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پرده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آنها ب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شتر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باشد که شامل هما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بو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ژه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چهارگاه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شود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  <w:r w:rsidRPr="0014369F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فرق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پنجگاه و ماهور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راست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پنجگاه دستگاه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است که تحر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رها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 آن پا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رونده هستند در حال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 ماهور ، بالا رونده هستند که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مسئله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قطعا نبا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مشکل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باشد .اما نکته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که در راست پنجگاه حائز اهم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باشد مرکب نواز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مرکب خوان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 آن است بطور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قد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رسم بوده کس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که همه 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آوازها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 به خوب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فرا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گرفته به عنوان پا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دوره راست پنجگاه را آموزش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، که نوع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تمر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مرکب خوان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بوده است . ول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آنجا که گام ماهور و راست پنجگاه دق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است پس با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منطقا همان کارها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که در راست پنجگاه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توان انجام داد در ماهور هم ا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نجام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داد که البته انجام هم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شود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  <w:r w:rsidRPr="0014369F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قواعد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تئور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  <w:r w:rsidRPr="0014369F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قواعد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تئور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راست پنجگاه کاملا مطابق با ماهور و بر اساس گام ماژور در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کلاس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غرب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است. اما نکته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که در اجرا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وجود دارد مشکل بودن اجرا در لحن و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توقف درجات است،چرا که کوچکتر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خطا در توقف درجات و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آغاز و…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تواند دستگاه را تب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ماهور کرده و نوازنده از راستا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اجرا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پنجگاه خارج شود</w:t>
      </w:r>
      <w:r w:rsidRPr="0014369F">
        <w:rPr>
          <w:rFonts w:ascii="IRANSans(FaNum)" w:hAnsi="IRANSans(FaNum)" w:cs="IRANSans(FaNum)"/>
          <w:sz w:val="24"/>
          <w:szCs w:val="24"/>
        </w:rPr>
        <w:t xml:space="preserve">. 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آموزش رد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هفت دستگاه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نوا و راست پنجگاه آخر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هستند که به هنرجو آموزش داده خواهند شد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گوشه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مهم دستگاه راست پنجگاه عبارتند از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  <w:r w:rsidRPr="0014369F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درآمد</w:t>
      </w:r>
      <w:r w:rsidRPr="0014369F">
        <w:rPr>
          <w:rFonts w:ascii="IRANSans(FaNum)" w:hAnsi="IRANSans(FaNum)" w:cs="IRANSans(FaNum)"/>
          <w:sz w:val="24"/>
          <w:szCs w:val="24"/>
          <w:rtl/>
        </w:rPr>
        <w:t>: نت شاهد درجه اول است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lastRenderedPageBreak/>
        <w:t>روح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افزا: با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گوشه به دستگاه نوا اشاره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شود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پنجگاه</w:t>
      </w:r>
      <w:r w:rsidRPr="0014369F">
        <w:rPr>
          <w:rFonts w:ascii="IRANSans(FaNum)" w:hAnsi="IRANSans(FaNum)" w:cs="IRANSans(FaNum)"/>
          <w:sz w:val="24"/>
          <w:szCs w:val="24"/>
          <w:rtl/>
        </w:rPr>
        <w:t>: با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گوشه رو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درجه پنجم تاک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شده و به دستگاه نوا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رود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سپهر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: به واسطه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گوشه به دستگاه راست پنجگاه باز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گردد و رو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نت درجه ششم تاک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شود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عشاق</w:t>
      </w:r>
      <w:r w:rsidRPr="0014369F">
        <w:rPr>
          <w:rFonts w:ascii="IRANSans(FaNum)" w:hAnsi="IRANSans(FaNum)" w:cs="IRANSans(FaNum)"/>
          <w:sz w:val="24"/>
          <w:szCs w:val="24"/>
          <w:rtl/>
        </w:rPr>
        <w:t>: با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گوشه به دستگاه نوا وارد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شود و سپس به راست پنجگاه باز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گردد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>: با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گوشه وارد گوشه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نوا شده و سپس به راست پنجگاه بازم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گردد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عجم: رو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درجه پنجم تاک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دارد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بحر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نور: به واسطه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گوشه وارد شور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م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مبرقع</w:t>
      </w:r>
      <w:r w:rsidRPr="0014369F">
        <w:rPr>
          <w:rFonts w:ascii="IRANSans(FaNum)" w:hAnsi="IRANSans(FaNum)" w:cs="IRANSans(FaNum)"/>
          <w:sz w:val="24"/>
          <w:szCs w:val="24"/>
          <w:rtl/>
        </w:rPr>
        <w:t>: با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گوشه از حالت شور خارج شده و وارد راست پنجگاه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م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طرز</w:t>
      </w:r>
      <w:r w:rsidRPr="0014369F">
        <w:rPr>
          <w:rFonts w:ascii="IRANSans(FaNum)" w:hAnsi="IRANSans(FaNum)" w:cs="IRANSans(FaNum)"/>
          <w:sz w:val="24"/>
          <w:szCs w:val="24"/>
          <w:rtl/>
        </w:rPr>
        <w:t>: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گوشه رو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درجه پنج تاک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دارد و وارد دستگاه هما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م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فرنگ</w:t>
      </w:r>
      <w:r w:rsidRPr="0014369F">
        <w:rPr>
          <w:rFonts w:ascii="IRANSans(FaNum)" w:hAnsi="IRANSans(FaNum)" w:cs="IRANSans(FaNum)"/>
          <w:sz w:val="24"/>
          <w:szCs w:val="24"/>
          <w:rtl/>
        </w:rPr>
        <w:t>: به واسطه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گوشه بعد از طرز باز به راست پنجگاه بازم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گرد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م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حس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حال دستگاه راست پنجگاه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با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توان به آواز ها و دستگاه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وارد شد. از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رو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توان تمام حس و حال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که در دستگاه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وجود دارد را با راست پنج گاه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جاد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کرد. اما در کل آوازى با وقار و ابهت است و گو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فرد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خردمند است که به فرزندان خود پند و اندرز داده و آنان را نص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حت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کند. گوشه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آن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دارا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لطافت و ظرافت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است که احساس آرامش خاص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 در انسان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جاد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ژگ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گام راست پنجگاه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گام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پنجگاه از نظر فواصل و نت شاهد همانند گام ماهور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ارتباط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راست پنجگاه با دستگاه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گر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  <w:r w:rsidRPr="0014369F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دستگاه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پنجگاه با دستگاه ماهور نسبت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متعدد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دارد. برا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نمونه «درآمد راست پنجگاه» منطبق بر «درآمد ماهور» است. بر اساس متون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جا مانده از دوره قاجار مانند روا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رزا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عبدالله فراهان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کل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وسف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نظر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رسد که راست پنجگاه و ماهور از همان دوران در حکم دو دستگاه منفک و مستقل به شمار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آمده اند، اما به علت فقدان نسخه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مکتوب از آوازها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دو دستگاه تشخ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ص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نقاط اشتراک و افتراق آن دو ممکن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14369F">
        <w:rPr>
          <w:rFonts w:ascii="IRANSans(FaNum)" w:hAnsi="IRANSans(FaNum)" w:cs="IRANSans(FaNum)"/>
          <w:sz w:val="24"/>
          <w:szCs w:val="24"/>
          <w:rtl/>
        </w:rPr>
        <w:t>. اما بررس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­ها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انجام شده بر نت نو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مهد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قل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هدا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حاک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آن است که وجه تما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ماهور و ر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است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پنجگاه نه بر حسب فاصله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تونال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ته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که از منظر تاک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بر رو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نت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­باشد</w:t>
      </w:r>
      <w:r w:rsidRPr="0014369F">
        <w:rPr>
          <w:rFonts w:ascii="IRANSans(FaNum)" w:hAnsi="IRANSans(FaNum)" w:cs="IRANSans(FaNum)"/>
          <w:sz w:val="24"/>
          <w:szCs w:val="24"/>
          <w:rtl/>
        </w:rPr>
        <w:t>. از مهم تر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نت­ها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پنجگاه درجه دوم گام است که اجرا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آن حالت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مشابه «گوشه داد» در ماهور به دست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دهد. هرمز فرهت بر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باور است که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فاصله پنجم درست در درآمد راست پنجگاه پا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تر از همتا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آن در ماهور اجرا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شود. محمدرضا لطف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معتقد است که از وجوه تما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پنجگاه و ماهور پ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تحول مقام به دستگاه، در نت «ز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پا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ه»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بوده است. به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صورت که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نت در ماهور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پرده پا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تر از نت «ز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پا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ه»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 راست پنجگاه بوده است. اما در ز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مان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نگارش و تدو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ظرا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دقا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رفته اند. دستگاه راست پنجگاه دارا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ارتباط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ارگان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با 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است. پرده گردان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دستگاه ها از مشخصه ها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پنجگاه است. بر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مبنا، با فرض گرفتن نت دو در حکم نت پا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در راست پنجگاه، تغ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راست پنجگاه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گونه صورت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پذ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رد</w:t>
      </w:r>
      <w:r w:rsidRPr="0014369F">
        <w:rPr>
          <w:rFonts w:ascii="IRANSans(FaNum)" w:hAnsi="IRANSans(FaNum)" w:cs="IRANSans(FaNum)"/>
          <w:sz w:val="24"/>
          <w:szCs w:val="24"/>
          <w:rtl/>
        </w:rPr>
        <w:t>: پرده گردان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دستگاه نوا و مقام نوا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سل با حرکت به درجه پنجم دستگاه راست </w:t>
      </w:r>
      <w:r w:rsidRPr="0014369F">
        <w:rPr>
          <w:rFonts w:ascii="IRANSans(FaNum)" w:hAnsi="IRANSans(FaNum)" w:cs="IRANSans(FaNum)"/>
          <w:sz w:val="24"/>
          <w:szCs w:val="24"/>
          <w:rtl/>
        </w:rPr>
        <w:lastRenderedPageBreak/>
        <w:t>پنجگاه صورت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. با کاستن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ربع پرده از درجه سوم راست، پرده گردان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مقام سه گاه رخ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دهد. با عز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مت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درج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پنجم راست، به دستگاه شور رس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و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توان به هم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طر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به هما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دست 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افت</w:t>
      </w:r>
      <w:r w:rsidRPr="0014369F">
        <w:rPr>
          <w:rFonts w:ascii="IRANSans(FaNum)" w:hAnsi="IRANSans(FaNum)" w:cs="IRANSans(FaNum)"/>
          <w:sz w:val="24"/>
          <w:szCs w:val="24"/>
          <w:rtl/>
        </w:rPr>
        <w:t>. ما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اصفهان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با تغ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کل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آخر در نت پا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راست پنجگاه به دست م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آ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منابع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  <w:bookmarkStart w:id="0" w:name="_GoBack"/>
      <w:bookmarkEnd w:id="0"/>
      <w:r w:rsidRPr="0014369F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کتاب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هفت دستگاه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از موس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معروف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</w:p>
    <w:p w:rsidR="0014369F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کتاب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بحورالالحان از فرصت الدولهٔ ش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راز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</w:p>
    <w:p w:rsidR="00880009" w:rsidRPr="0014369F" w:rsidRDefault="0014369F" w:rsidP="0014369F">
      <w:pPr>
        <w:jc w:val="right"/>
        <w:rPr>
          <w:rFonts w:ascii="IRANSans(FaNum)" w:hAnsi="IRANSans(FaNum)" w:cs="IRANSans(FaNum)"/>
          <w:sz w:val="24"/>
          <w:szCs w:val="24"/>
        </w:rPr>
      </w:pPr>
      <w:r w:rsidRPr="0014369F">
        <w:rPr>
          <w:rFonts w:ascii="IRANSans(FaNum)" w:hAnsi="IRANSans(FaNum)" w:cs="IRANSans(FaNum)" w:hint="eastAsia"/>
          <w:sz w:val="24"/>
          <w:szCs w:val="24"/>
          <w:rtl/>
        </w:rPr>
        <w:t>پا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گاه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خبر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تحل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/>
          <w:sz w:val="24"/>
          <w:szCs w:val="24"/>
          <w:rtl/>
        </w:rPr>
        <w:t xml:space="preserve"> ساعد ن</w:t>
      </w:r>
      <w:r w:rsidRPr="0014369F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69F">
        <w:rPr>
          <w:rFonts w:ascii="IRANSans(FaNum)" w:hAnsi="IRANSans(FaNum)" w:cs="IRANSans(FaNum)" w:hint="eastAsia"/>
          <w:sz w:val="24"/>
          <w:szCs w:val="24"/>
          <w:rtl/>
        </w:rPr>
        <w:t>وز</w:t>
      </w:r>
    </w:p>
    <w:sectPr w:rsidR="00880009" w:rsidRPr="0014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32"/>
    <w:rsid w:val="0014369F"/>
    <w:rsid w:val="00880009"/>
    <w:rsid w:val="008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CFBF2-3AD7-4AF4-8452-A3352D4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shokouhi</dc:creator>
  <cp:keywords/>
  <dc:description/>
  <cp:lastModifiedBy>amin shokouhi</cp:lastModifiedBy>
  <cp:revision>2</cp:revision>
  <dcterms:created xsi:type="dcterms:W3CDTF">2023-04-05T07:13:00Z</dcterms:created>
  <dcterms:modified xsi:type="dcterms:W3CDTF">2023-04-05T07:19:00Z</dcterms:modified>
</cp:coreProperties>
</file>