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517" w:rsidRDefault="00FA5CF5" w:rsidP="00622E4C">
      <w:pPr>
        <w:bidi/>
        <w:spacing w:line="360" w:lineRule="auto"/>
        <w:jc w:val="center"/>
        <w:rPr>
          <w:rFonts w:ascii="IRANSans(FaNum)" w:hAnsi="IRANSans(FaNum)" w:cs="IRANSans(FaNum)"/>
          <w:color w:val="000000" w:themeColor="text1"/>
          <w:sz w:val="28"/>
          <w:szCs w:val="28"/>
          <w:rtl/>
        </w:rPr>
      </w:pPr>
      <w:r>
        <w:rPr>
          <w:rFonts w:ascii="IRANSans(FaNum)" w:hAnsi="IRANSans(FaNum)" w:cs="IRANSans(FaNum)" w:hint="cs"/>
          <w:color w:val="000000" w:themeColor="text1"/>
          <w:sz w:val="28"/>
          <w:szCs w:val="28"/>
          <w:rtl/>
        </w:rPr>
        <w:t>نزاری قهستانی</w:t>
      </w:r>
    </w:p>
    <w:p w:rsidR="00EA27A4" w:rsidRDefault="00EA27A4" w:rsidP="00EA27A4">
      <w:pPr>
        <w:bidi/>
        <w:spacing w:line="360" w:lineRule="auto"/>
        <w:jc w:val="center"/>
        <w:rPr>
          <w:rFonts w:ascii="IRANSans(FaNum)" w:hAnsi="IRANSans(FaNum)" w:cs="IRANSans(FaNum)"/>
          <w:color w:val="000000" w:themeColor="text1"/>
          <w:sz w:val="28"/>
          <w:szCs w:val="28"/>
        </w:rPr>
      </w:pPr>
    </w:p>
    <w:p w:rsidR="00622E4C" w:rsidRDefault="00FA5CF5" w:rsidP="00622E4C">
      <w:pPr>
        <w:bidi/>
        <w:spacing w:line="360" w:lineRule="auto"/>
        <w:jc w:val="center"/>
        <w:rPr>
          <w:rFonts w:ascii="IRANSans(FaNum)" w:hAnsi="IRANSans(FaNum)" w:cs="IRANSans(FaNum)"/>
          <w:color w:val="000000" w:themeColor="text1"/>
          <w:sz w:val="28"/>
          <w:szCs w:val="28"/>
          <w:rtl/>
        </w:rPr>
      </w:pPr>
      <w:bookmarkStart w:id="0" w:name="_GoBack"/>
      <w:r>
        <w:rPr>
          <w:rFonts w:ascii="IRANSans(FaNum)" w:hAnsi="IRANSans(FaNum)" w:cs="IRANSans(FaNum)"/>
          <w:noProof/>
          <w:color w:val="000000" w:themeColor="text1"/>
          <w:sz w:val="28"/>
          <w:szCs w:val="28"/>
          <w:rtl/>
        </w:rPr>
        <w:drawing>
          <wp:inline distT="0" distB="0" distL="0" distR="0">
            <wp:extent cx="2857500" cy="381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saaduddin-nizari-ghahestani.jpg"/>
                    <pic:cNvPicPr/>
                  </pic:nvPicPr>
                  <pic:blipFill>
                    <a:blip r:embed="rId5">
                      <a:extLst>
                        <a:ext uri="{28A0092B-C50C-407E-A947-70E740481C1C}">
                          <a14:useLocalDpi xmlns:a14="http://schemas.microsoft.com/office/drawing/2010/main" val="0"/>
                        </a:ext>
                      </a:extLst>
                    </a:blip>
                    <a:stretch>
                      <a:fillRect/>
                    </a:stretch>
                  </pic:blipFill>
                  <pic:spPr>
                    <a:xfrm>
                      <a:off x="0" y="0"/>
                      <a:ext cx="2857500" cy="3810000"/>
                    </a:xfrm>
                    <a:prstGeom prst="rect">
                      <a:avLst/>
                    </a:prstGeom>
                  </pic:spPr>
                </pic:pic>
              </a:graphicData>
            </a:graphic>
          </wp:inline>
        </w:drawing>
      </w:r>
      <w:bookmarkEnd w:id="0"/>
    </w:p>
    <w:p w:rsidR="00EA27A4" w:rsidRPr="00622E4C" w:rsidRDefault="00EA27A4" w:rsidP="00EA27A4">
      <w:pPr>
        <w:bidi/>
        <w:spacing w:line="360" w:lineRule="auto"/>
        <w:jc w:val="center"/>
        <w:rPr>
          <w:rFonts w:ascii="IRANSans(FaNum)" w:hAnsi="IRANSans(FaNum)" w:cs="IRANSans(FaNum)"/>
          <w:color w:val="000000" w:themeColor="text1"/>
          <w:sz w:val="28"/>
          <w:szCs w:val="28"/>
          <w:rtl/>
        </w:rPr>
      </w:pPr>
    </w:p>
    <w:p w:rsidR="006E7E69" w:rsidRPr="006E7E69" w:rsidRDefault="006E7E69" w:rsidP="006E7E69">
      <w:pPr>
        <w:bidi/>
        <w:spacing w:line="360" w:lineRule="auto"/>
        <w:jc w:val="both"/>
        <w:rPr>
          <w:rFonts w:ascii="IRANSans(FaNum)" w:hAnsi="IRANSans(FaNum)" w:cs="IRANSans(FaNum)"/>
          <w:color w:val="000000" w:themeColor="text1"/>
          <w:sz w:val="28"/>
          <w:szCs w:val="28"/>
        </w:rPr>
      </w:pPr>
      <w:r w:rsidRPr="006E7E69">
        <w:rPr>
          <w:rFonts w:ascii="IRANSans(FaNum)" w:hAnsi="IRANSans(FaNum)" w:cs="IRANSans(FaNum)"/>
          <w:color w:val="000000" w:themeColor="text1"/>
          <w:sz w:val="28"/>
          <w:szCs w:val="28"/>
          <w:rtl/>
        </w:rPr>
        <w:t xml:space="preserve">حکیم سعد الدین پسر شمس الدین پسر محمد نِزاری فوداجی بیرجندی قُهستانی در سال </w:t>
      </w:r>
      <w:r w:rsidRPr="006E7E69">
        <w:rPr>
          <w:rFonts w:ascii="IRANSans(FaNum)" w:hAnsi="IRANSans(FaNum)" w:cs="IRANSans(FaNum)"/>
          <w:color w:val="000000" w:themeColor="text1"/>
          <w:sz w:val="28"/>
          <w:szCs w:val="28"/>
          <w:rtl/>
          <w:lang w:bidi="fa-IR"/>
        </w:rPr>
        <w:t>۶۴۵</w:t>
      </w:r>
      <w:r w:rsidRPr="006E7E69">
        <w:rPr>
          <w:rFonts w:ascii="IRANSans(FaNum)" w:hAnsi="IRANSans(FaNum)" w:cs="IRANSans(FaNum)"/>
          <w:color w:val="000000" w:themeColor="text1"/>
          <w:sz w:val="28"/>
          <w:szCs w:val="28"/>
          <w:rtl/>
        </w:rPr>
        <w:t xml:space="preserve"> هجری قمری در روستای فوداج بیرجند به دنیا آمد. وی پس از پایان تحصیلات مقدماتی خود در بیرجند و قاین، به مطالعه ادبیان و علوم متداول زمان خود در قهستان پرداخت. او از جوانی به دیوانی (=کار دولتی) روی آورد. در سال </w:t>
      </w:r>
      <w:r w:rsidRPr="006E7E69">
        <w:rPr>
          <w:rFonts w:ascii="IRANSans(FaNum)" w:hAnsi="IRANSans(FaNum)" w:cs="IRANSans(FaNum)"/>
          <w:color w:val="000000" w:themeColor="text1"/>
          <w:sz w:val="28"/>
          <w:szCs w:val="28"/>
          <w:rtl/>
          <w:lang w:bidi="fa-IR"/>
        </w:rPr>
        <w:t>۶۷۸</w:t>
      </w:r>
      <w:r w:rsidRPr="006E7E69">
        <w:rPr>
          <w:rFonts w:ascii="IRANSans(FaNum)" w:hAnsi="IRANSans(FaNum)" w:cs="IRANSans(FaNum)"/>
          <w:color w:val="000000" w:themeColor="text1"/>
          <w:sz w:val="28"/>
          <w:szCs w:val="28"/>
          <w:rtl/>
        </w:rPr>
        <w:t xml:space="preserve"> هجری قمری به آذربایجان، اران، گرجستان، ارمنستان و باکو رفت و پس از دو سال به قهستان بازگشت </w:t>
      </w:r>
      <w:r w:rsidRPr="006E7E69">
        <w:rPr>
          <w:rFonts w:ascii="IRANSans(FaNum)" w:hAnsi="IRANSans(FaNum)" w:cs="IRANSans(FaNum)"/>
          <w:color w:val="000000" w:themeColor="text1"/>
          <w:sz w:val="28"/>
          <w:szCs w:val="28"/>
          <w:rtl/>
        </w:rPr>
        <w:lastRenderedPageBreak/>
        <w:t xml:space="preserve">و به خدمت امرای خاندان کرت درآمد. اما معاندان وی، ملوک کرت را بر وی برانگیختند تا جایی که معزول شد و اموالش مصادره گشت. نزاری سالهای پایان عمر خود را به انزوا گذراند و به شغل کشاورزی پرداخت. در نام وی و پدرش در برخی منابع اختلاف وجود دارد. وی دارای </w:t>
      </w:r>
      <w:r w:rsidRPr="006E7E69">
        <w:rPr>
          <w:rFonts w:ascii="IRANSans(FaNum)" w:hAnsi="IRANSans(FaNum)" w:cs="IRANSans(FaNum)"/>
          <w:color w:val="000000" w:themeColor="text1"/>
          <w:sz w:val="28"/>
          <w:szCs w:val="28"/>
          <w:rtl/>
          <w:lang w:bidi="fa-IR"/>
        </w:rPr>
        <w:t>۳</w:t>
      </w:r>
      <w:r w:rsidRPr="006E7E69">
        <w:rPr>
          <w:rFonts w:ascii="IRANSans(FaNum)" w:hAnsi="IRANSans(FaNum)" w:cs="IRANSans(FaNum)"/>
          <w:color w:val="000000" w:themeColor="text1"/>
          <w:sz w:val="28"/>
          <w:szCs w:val="28"/>
          <w:rtl/>
        </w:rPr>
        <w:t xml:space="preserve"> فرزند پسر بود که یکی از آنها در عنفوان جوانی در گذشت. حکیم نزاری در سال </w:t>
      </w:r>
      <w:r w:rsidRPr="006E7E69">
        <w:rPr>
          <w:rFonts w:ascii="IRANSans(FaNum)" w:hAnsi="IRANSans(FaNum)" w:cs="IRANSans(FaNum)"/>
          <w:color w:val="000000" w:themeColor="text1"/>
          <w:sz w:val="28"/>
          <w:szCs w:val="28"/>
          <w:rtl/>
          <w:lang w:bidi="fa-IR"/>
        </w:rPr>
        <w:t>۷۲۱</w:t>
      </w:r>
      <w:r w:rsidRPr="006E7E69">
        <w:rPr>
          <w:rFonts w:ascii="IRANSans(FaNum)" w:hAnsi="IRANSans(FaNum)" w:cs="IRANSans(FaNum)"/>
          <w:color w:val="000000" w:themeColor="text1"/>
          <w:sz w:val="28"/>
          <w:szCs w:val="28"/>
          <w:rtl/>
        </w:rPr>
        <w:t xml:space="preserve"> قمری چشم از جهان بسته است. آرامگاه وی در بیرجند و در خیابانی که به نام و افتخار او نامگذاری شده، واقع است</w:t>
      </w:r>
      <w:r w:rsidRPr="006E7E69">
        <w:rPr>
          <w:rFonts w:ascii="IRANSans(FaNum)" w:hAnsi="IRANSans(FaNum)" w:cs="IRANSans(FaNum)"/>
          <w:color w:val="000000" w:themeColor="text1"/>
          <w:sz w:val="28"/>
          <w:szCs w:val="28"/>
        </w:rPr>
        <w:t>.</w:t>
      </w:r>
    </w:p>
    <w:p w:rsidR="006E7E69" w:rsidRPr="006E7E69" w:rsidRDefault="006E7E69" w:rsidP="006E7E69">
      <w:pPr>
        <w:bidi/>
        <w:spacing w:line="360" w:lineRule="auto"/>
        <w:jc w:val="both"/>
        <w:rPr>
          <w:rFonts w:ascii="IRANSans(FaNum)" w:hAnsi="IRANSans(FaNum)" w:cs="IRANSans(FaNum)"/>
          <w:color w:val="000000" w:themeColor="text1"/>
          <w:sz w:val="28"/>
          <w:szCs w:val="28"/>
        </w:rPr>
      </w:pPr>
      <w:r w:rsidRPr="006E7E69">
        <w:rPr>
          <w:rFonts w:ascii="IRANSans(FaNum)" w:hAnsi="IRANSans(FaNum)" w:cs="IRANSans(FaNum)"/>
          <w:color w:val="000000" w:themeColor="text1"/>
          <w:sz w:val="28"/>
          <w:szCs w:val="28"/>
          <w:rtl/>
        </w:rPr>
        <w:t>بسیاری از شعرا و نویسندگان از آن جمله جامی، شاعر و عارف نامدار سده نهم برخی از اشعار حافظ را متأثر از اشعار حکیم نزاری میدانند و به عبارت دیگر معتقدند که حافظ از شیوه نزاری پیروی کرده است</w:t>
      </w:r>
      <w:r w:rsidRPr="006E7E69">
        <w:rPr>
          <w:rFonts w:ascii="IRANSans(FaNum)" w:hAnsi="IRANSans(FaNum)" w:cs="IRANSans(FaNum)"/>
          <w:color w:val="000000" w:themeColor="text1"/>
          <w:sz w:val="28"/>
          <w:szCs w:val="28"/>
        </w:rPr>
        <w:t>.</w:t>
      </w:r>
    </w:p>
    <w:p w:rsidR="006E7E69" w:rsidRPr="006E7E69" w:rsidRDefault="006E7E69" w:rsidP="006E7E69">
      <w:pPr>
        <w:bidi/>
        <w:spacing w:line="360" w:lineRule="auto"/>
        <w:jc w:val="both"/>
        <w:rPr>
          <w:rFonts w:ascii="IRANSans(FaNum)" w:hAnsi="IRANSans(FaNum)" w:cs="IRANSans(FaNum)"/>
          <w:color w:val="000000" w:themeColor="text1"/>
          <w:sz w:val="28"/>
          <w:szCs w:val="28"/>
        </w:rPr>
      </w:pPr>
      <w:r w:rsidRPr="006E7E69">
        <w:rPr>
          <w:rFonts w:ascii="IRANSans(FaNum)" w:hAnsi="IRANSans(FaNum)" w:cs="IRANSans(FaNum)"/>
          <w:color w:val="000000" w:themeColor="text1"/>
          <w:sz w:val="28"/>
          <w:szCs w:val="28"/>
          <w:rtl/>
        </w:rPr>
        <w:t>نزاری هم عصر سعدی بوده است. در کتاب تاریخ آل یاسر مشهور به حسامی واعظ، ضمن بیان هم عصری حکیم نزاری با سعدی آمده است که این دو با هم در شیراز و بیرجند صحبت داشته‌اند و شیخ یکی دو نوبت به عشق صحبت با او از شیراز به بیرجند آمده و ذکر او را در منظومات خود آورده است</w:t>
      </w:r>
      <w:r w:rsidRPr="006E7E69">
        <w:rPr>
          <w:rFonts w:ascii="IRANSans(FaNum)" w:hAnsi="IRANSans(FaNum)" w:cs="IRANSans(FaNum)"/>
          <w:color w:val="000000" w:themeColor="text1"/>
          <w:sz w:val="28"/>
          <w:szCs w:val="28"/>
        </w:rPr>
        <w:t>.</w:t>
      </w:r>
    </w:p>
    <w:p w:rsidR="006E7E69" w:rsidRPr="006E7E69" w:rsidRDefault="006E7E69" w:rsidP="006E7E69">
      <w:pPr>
        <w:bidi/>
        <w:spacing w:line="360" w:lineRule="auto"/>
        <w:jc w:val="both"/>
        <w:rPr>
          <w:rFonts w:ascii="IRANSans(FaNum)" w:hAnsi="IRANSans(FaNum)" w:cs="IRANSans(FaNum)"/>
          <w:color w:val="000000" w:themeColor="text1"/>
          <w:sz w:val="28"/>
          <w:szCs w:val="28"/>
        </w:rPr>
      </w:pPr>
      <w:r w:rsidRPr="006E7E69">
        <w:rPr>
          <w:rFonts w:ascii="IRANSans(FaNum)" w:hAnsi="IRANSans(FaNum)" w:cs="IRANSans(FaNum)"/>
          <w:color w:val="000000" w:themeColor="text1"/>
          <w:sz w:val="28"/>
          <w:szCs w:val="28"/>
          <w:rtl/>
        </w:rPr>
        <w:t>از آثار او می‌توان به دیوان اشعار،سفرنامه، ادب نامه، دستورنامه، مناظره شب و روز و ازهر و مزهر اشاره کرد</w:t>
      </w:r>
      <w:r w:rsidRPr="006E7E69">
        <w:rPr>
          <w:rFonts w:ascii="IRANSans(FaNum)" w:hAnsi="IRANSans(FaNum)" w:cs="IRANSans(FaNum)"/>
          <w:color w:val="000000" w:themeColor="text1"/>
          <w:sz w:val="28"/>
          <w:szCs w:val="28"/>
        </w:rPr>
        <w:t>.</w:t>
      </w:r>
    </w:p>
    <w:p w:rsidR="006E7E69" w:rsidRPr="006E7E69" w:rsidRDefault="006E7E69" w:rsidP="006E7E69">
      <w:pPr>
        <w:bidi/>
        <w:spacing w:line="360" w:lineRule="auto"/>
        <w:jc w:val="both"/>
        <w:rPr>
          <w:rFonts w:ascii="IRANSans(FaNum)" w:hAnsi="IRANSans(FaNum)" w:cs="IRANSans(FaNum)"/>
          <w:color w:val="000000" w:themeColor="text1"/>
          <w:sz w:val="28"/>
          <w:szCs w:val="28"/>
        </w:rPr>
      </w:pPr>
      <w:r w:rsidRPr="006E7E69">
        <w:rPr>
          <w:rFonts w:ascii="IRANSans(FaNum)" w:hAnsi="IRANSans(FaNum)" w:cs="IRANSans(FaNum)"/>
          <w:color w:val="000000" w:themeColor="text1"/>
          <w:sz w:val="28"/>
          <w:szCs w:val="28"/>
          <w:rtl/>
        </w:rPr>
        <w:t xml:space="preserve">آثار حکیم نزاری قهستانی به همت جمعی از شاعران جوان بیرجند به سرپرستی و پیگیری آقای مصطفی علیزاده و با استفاده از «متن انتقادی دیوان حکیم نزاری قهستانی بر اساس </w:t>
      </w:r>
      <w:r w:rsidRPr="006E7E69">
        <w:rPr>
          <w:rFonts w:ascii="IRANSans(FaNum)" w:hAnsi="IRANSans(FaNum)" w:cs="IRANSans(FaNum)"/>
          <w:color w:val="000000" w:themeColor="text1"/>
          <w:sz w:val="28"/>
          <w:szCs w:val="28"/>
          <w:rtl/>
        </w:rPr>
        <w:lastRenderedPageBreak/>
        <w:t>ده نسخه: نه نسخه خطی معتبر کهنسال و متن ماشین شده رسالهٔ دکتری دکتر سید علی‌رضا مجتهدزاده؛ به جمع و تدوین و مقابله و تصحیح و تحشیه و تعلیق و دیباچه مظاهر مصفا؛ به نفقه و اهتمام محمود رفیعی. تهران، انتشارات علمی» در گنجور در دسترس علاقمندان قرار گرفته است. منظومه‌های مثنوی روز و شب و سفرنامه به همت آقای سید محمدرضا شهیم اضافه شده است</w:t>
      </w:r>
      <w:r w:rsidRPr="006E7E69">
        <w:rPr>
          <w:rFonts w:ascii="IRANSans(FaNum)" w:hAnsi="IRANSans(FaNum)" w:cs="IRANSans(FaNum)"/>
          <w:color w:val="000000" w:themeColor="text1"/>
          <w:sz w:val="28"/>
          <w:szCs w:val="28"/>
        </w:rPr>
        <w:t>.</w:t>
      </w:r>
    </w:p>
    <w:p w:rsidR="003A0A33" w:rsidRPr="00622E4C" w:rsidRDefault="003A0A33" w:rsidP="006E7E69">
      <w:pPr>
        <w:bidi/>
        <w:spacing w:line="360" w:lineRule="auto"/>
        <w:jc w:val="both"/>
        <w:rPr>
          <w:rFonts w:ascii="IRANSans(FaNum)" w:hAnsi="IRANSans(FaNum)" w:cs="IRANSans(FaNum)"/>
          <w:color w:val="000000" w:themeColor="text1"/>
          <w:sz w:val="28"/>
          <w:szCs w:val="28"/>
        </w:rPr>
      </w:pPr>
    </w:p>
    <w:sectPr w:rsidR="003A0A33" w:rsidRPr="00622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ANSans(FaNum)">
    <w:panose1 w:val="02040503050201020203"/>
    <w:charset w:val="00"/>
    <w:family w:val="roman"/>
    <w:pitch w:val="variable"/>
    <w:sig w:usb0="80002063" w:usb1="8000204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014ED"/>
    <w:multiLevelType w:val="multilevel"/>
    <w:tmpl w:val="F868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48"/>
    <w:rsid w:val="00012BFB"/>
    <w:rsid w:val="002B51B6"/>
    <w:rsid w:val="00300FB2"/>
    <w:rsid w:val="00364EE8"/>
    <w:rsid w:val="003A0A33"/>
    <w:rsid w:val="003E6533"/>
    <w:rsid w:val="00413B57"/>
    <w:rsid w:val="00554B2D"/>
    <w:rsid w:val="00555848"/>
    <w:rsid w:val="0056335A"/>
    <w:rsid w:val="005C52AE"/>
    <w:rsid w:val="005D0DB2"/>
    <w:rsid w:val="00622E4C"/>
    <w:rsid w:val="006B7453"/>
    <w:rsid w:val="006E7E69"/>
    <w:rsid w:val="00791517"/>
    <w:rsid w:val="009451F0"/>
    <w:rsid w:val="00994868"/>
    <w:rsid w:val="00A37BC5"/>
    <w:rsid w:val="00A709B4"/>
    <w:rsid w:val="00AF6308"/>
    <w:rsid w:val="00C168FE"/>
    <w:rsid w:val="00D46380"/>
    <w:rsid w:val="00DD178E"/>
    <w:rsid w:val="00E138E0"/>
    <w:rsid w:val="00E15FCC"/>
    <w:rsid w:val="00EA27A4"/>
    <w:rsid w:val="00F95E04"/>
    <w:rsid w:val="00FA5C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DD3C3-5E6E-4F65-A4C1-3B912EDE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915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517"/>
    <w:rPr>
      <w:color w:val="0563C1" w:themeColor="hyperlink"/>
      <w:u w:val="single"/>
    </w:rPr>
  </w:style>
  <w:style w:type="character" w:customStyle="1" w:styleId="Heading3Char">
    <w:name w:val="Heading 3 Char"/>
    <w:basedOn w:val="DefaultParagraphFont"/>
    <w:link w:val="Heading3"/>
    <w:uiPriority w:val="9"/>
    <w:semiHidden/>
    <w:rsid w:val="0079151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79151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35198">
      <w:bodyDiv w:val="1"/>
      <w:marLeft w:val="0"/>
      <w:marRight w:val="0"/>
      <w:marTop w:val="0"/>
      <w:marBottom w:val="0"/>
      <w:divBdr>
        <w:top w:val="none" w:sz="0" w:space="0" w:color="auto"/>
        <w:left w:val="none" w:sz="0" w:space="0" w:color="auto"/>
        <w:bottom w:val="none" w:sz="0" w:space="0" w:color="auto"/>
        <w:right w:val="none" w:sz="0" w:space="0" w:color="auto"/>
      </w:divBdr>
    </w:div>
    <w:div w:id="206378812">
      <w:bodyDiv w:val="1"/>
      <w:marLeft w:val="0"/>
      <w:marRight w:val="0"/>
      <w:marTop w:val="0"/>
      <w:marBottom w:val="0"/>
      <w:divBdr>
        <w:top w:val="none" w:sz="0" w:space="0" w:color="auto"/>
        <w:left w:val="none" w:sz="0" w:space="0" w:color="auto"/>
        <w:bottom w:val="none" w:sz="0" w:space="0" w:color="auto"/>
        <w:right w:val="none" w:sz="0" w:space="0" w:color="auto"/>
      </w:divBdr>
    </w:div>
    <w:div w:id="244875123">
      <w:bodyDiv w:val="1"/>
      <w:marLeft w:val="0"/>
      <w:marRight w:val="0"/>
      <w:marTop w:val="0"/>
      <w:marBottom w:val="0"/>
      <w:divBdr>
        <w:top w:val="none" w:sz="0" w:space="0" w:color="auto"/>
        <w:left w:val="none" w:sz="0" w:space="0" w:color="auto"/>
        <w:bottom w:val="none" w:sz="0" w:space="0" w:color="auto"/>
        <w:right w:val="none" w:sz="0" w:space="0" w:color="auto"/>
      </w:divBdr>
    </w:div>
    <w:div w:id="833033392">
      <w:bodyDiv w:val="1"/>
      <w:marLeft w:val="0"/>
      <w:marRight w:val="0"/>
      <w:marTop w:val="0"/>
      <w:marBottom w:val="0"/>
      <w:divBdr>
        <w:top w:val="none" w:sz="0" w:space="0" w:color="auto"/>
        <w:left w:val="none" w:sz="0" w:space="0" w:color="auto"/>
        <w:bottom w:val="none" w:sz="0" w:space="0" w:color="auto"/>
        <w:right w:val="none" w:sz="0" w:space="0" w:color="auto"/>
      </w:divBdr>
    </w:div>
    <w:div w:id="1092320419">
      <w:bodyDiv w:val="1"/>
      <w:marLeft w:val="0"/>
      <w:marRight w:val="0"/>
      <w:marTop w:val="0"/>
      <w:marBottom w:val="0"/>
      <w:divBdr>
        <w:top w:val="none" w:sz="0" w:space="0" w:color="auto"/>
        <w:left w:val="none" w:sz="0" w:space="0" w:color="auto"/>
        <w:bottom w:val="none" w:sz="0" w:space="0" w:color="auto"/>
        <w:right w:val="none" w:sz="0" w:space="0" w:color="auto"/>
      </w:divBdr>
    </w:div>
    <w:div w:id="1123306394">
      <w:bodyDiv w:val="1"/>
      <w:marLeft w:val="0"/>
      <w:marRight w:val="0"/>
      <w:marTop w:val="0"/>
      <w:marBottom w:val="0"/>
      <w:divBdr>
        <w:top w:val="none" w:sz="0" w:space="0" w:color="auto"/>
        <w:left w:val="none" w:sz="0" w:space="0" w:color="auto"/>
        <w:bottom w:val="none" w:sz="0" w:space="0" w:color="auto"/>
        <w:right w:val="none" w:sz="0" w:space="0" w:color="auto"/>
      </w:divBdr>
    </w:div>
    <w:div w:id="1300384588">
      <w:bodyDiv w:val="1"/>
      <w:marLeft w:val="0"/>
      <w:marRight w:val="0"/>
      <w:marTop w:val="0"/>
      <w:marBottom w:val="0"/>
      <w:divBdr>
        <w:top w:val="none" w:sz="0" w:space="0" w:color="auto"/>
        <w:left w:val="none" w:sz="0" w:space="0" w:color="auto"/>
        <w:bottom w:val="none" w:sz="0" w:space="0" w:color="auto"/>
        <w:right w:val="none" w:sz="0" w:space="0" w:color="auto"/>
      </w:divBdr>
    </w:div>
    <w:div w:id="1302806172">
      <w:bodyDiv w:val="1"/>
      <w:marLeft w:val="0"/>
      <w:marRight w:val="0"/>
      <w:marTop w:val="0"/>
      <w:marBottom w:val="0"/>
      <w:divBdr>
        <w:top w:val="none" w:sz="0" w:space="0" w:color="auto"/>
        <w:left w:val="none" w:sz="0" w:space="0" w:color="auto"/>
        <w:bottom w:val="none" w:sz="0" w:space="0" w:color="auto"/>
        <w:right w:val="none" w:sz="0" w:space="0" w:color="auto"/>
      </w:divBdr>
    </w:div>
    <w:div w:id="1454902096">
      <w:bodyDiv w:val="1"/>
      <w:marLeft w:val="0"/>
      <w:marRight w:val="0"/>
      <w:marTop w:val="0"/>
      <w:marBottom w:val="0"/>
      <w:divBdr>
        <w:top w:val="none" w:sz="0" w:space="0" w:color="auto"/>
        <w:left w:val="none" w:sz="0" w:space="0" w:color="auto"/>
        <w:bottom w:val="none" w:sz="0" w:space="0" w:color="auto"/>
        <w:right w:val="none" w:sz="0" w:space="0" w:color="auto"/>
      </w:divBdr>
    </w:div>
    <w:div w:id="156679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Donya Shokouhi</dc:creator>
  <cp:keywords/>
  <dc:description/>
  <cp:lastModifiedBy>Donya Shokouhi</cp:lastModifiedBy>
  <cp:revision>4</cp:revision>
  <dcterms:created xsi:type="dcterms:W3CDTF">2023-05-08T11:20:00Z</dcterms:created>
  <dcterms:modified xsi:type="dcterms:W3CDTF">2023-05-08T11:22:00Z</dcterms:modified>
</cp:coreProperties>
</file>